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41DFD" w14:textId="33C01096" w:rsidR="00E63787" w:rsidRDefault="00A26FE6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sterkste vezel ter wereld verduurzamen</w:t>
      </w:r>
    </w:p>
    <w:bookmarkEnd w:id="0"/>
    <w:p w14:paraId="19EF6ED8" w14:textId="77777777"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73F1B64" w14:textId="77777777" w:rsidTr="00F87835">
        <w:tc>
          <w:tcPr>
            <w:tcW w:w="2240" w:type="dxa"/>
            <w:shd w:val="clear" w:color="auto" w:fill="auto"/>
          </w:tcPr>
          <w:p w14:paraId="117C18BB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60CD839D" w14:textId="0AB36B7E" w:rsidR="00C2551D" w:rsidRPr="006E0EA3" w:rsidRDefault="008F0304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5havo 6vwo</w:t>
            </w:r>
          </w:p>
        </w:tc>
      </w:tr>
      <w:tr w:rsidR="00C2551D" w:rsidRPr="00C2551D" w14:paraId="54FB9316" w14:textId="77777777" w:rsidTr="00F87835">
        <w:tc>
          <w:tcPr>
            <w:tcW w:w="2240" w:type="dxa"/>
            <w:shd w:val="clear" w:color="auto" w:fill="auto"/>
          </w:tcPr>
          <w:p w14:paraId="5B0AA0B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41C59BEC" w14:textId="087D259E" w:rsidR="00026892" w:rsidRPr="00C2551D" w:rsidRDefault="004C6223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762B0655" w14:textId="77777777" w:rsidTr="00F87835">
        <w:tc>
          <w:tcPr>
            <w:tcW w:w="2240" w:type="dxa"/>
            <w:shd w:val="clear" w:color="auto" w:fill="auto"/>
          </w:tcPr>
          <w:p w14:paraId="5246917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47D108" w14:textId="77777777"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1CEC403C" w14:textId="77777777" w:rsidTr="00F87835">
        <w:tc>
          <w:tcPr>
            <w:tcW w:w="2240" w:type="dxa"/>
            <w:shd w:val="clear" w:color="auto" w:fill="auto"/>
          </w:tcPr>
          <w:p w14:paraId="6B9ED06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6AE046A" w14:textId="7B0D6228" w:rsidR="00C2551D" w:rsidRPr="00C2551D" w:rsidRDefault="008F0304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Organische reacties</w:t>
            </w:r>
          </w:p>
        </w:tc>
      </w:tr>
      <w:tr w:rsidR="00C2551D" w:rsidRPr="00895184" w14:paraId="2D1D205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E68FC97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AEE894" w14:textId="7B756567" w:rsidR="00C2551D" w:rsidRPr="008F0304" w:rsidRDefault="008F0304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DSN, SABIC, UPM Biofuels, verduurzamen, ethyleen, Dyneema®, biobased, nafta, CO</w:t>
            </w:r>
            <w:r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>-uitstoot</w:t>
            </w:r>
          </w:p>
        </w:tc>
      </w:tr>
      <w:tr w:rsidR="00C2551D" w:rsidRPr="00C2551D" w14:paraId="5D9831AE" w14:textId="77777777" w:rsidTr="00F87835">
        <w:tc>
          <w:tcPr>
            <w:tcW w:w="2240" w:type="dxa"/>
            <w:shd w:val="clear" w:color="auto" w:fill="auto"/>
          </w:tcPr>
          <w:p w14:paraId="516DF09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B37B92" w14:textId="77777777"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32B6CF68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A3FA88B" w14:textId="536702A9" w:rsidR="00AE3AB2" w:rsidRPr="00167275" w:rsidRDefault="00A26FE6" w:rsidP="00513A8D">
      <w:pPr>
        <w:spacing w:after="0" w:line="240" w:lineRule="auto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VNCI</w:t>
      </w:r>
      <w:r w:rsidR="00DA4F0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13</w:t>
      </w:r>
      <w:r w:rsidR="00DA4F0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maart 2020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13A8D" w:rsidRPr="00513A8D" w14:paraId="3A8C2E56" w14:textId="77777777" w:rsidTr="00DA4F0E">
        <w:tc>
          <w:tcPr>
            <w:tcW w:w="9209" w:type="dxa"/>
            <w:shd w:val="clear" w:color="auto" w:fill="auto"/>
          </w:tcPr>
          <w:p w14:paraId="72E92FEE" w14:textId="507DC4A4" w:rsidR="00FE7E37" w:rsidRPr="00FE7E37" w:rsidRDefault="00FE7E37" w:rsidP="00FE7E37">
            <w:pPr>
              <w:spacing w:line="28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1" w:name="_Hlk518980186"/>
            <w:r w:rsidRPr="00FE7E37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Sterkste vezel ter wereld verduurzamen</w:t>
            </w:r>
          </w:p>
          <w:p w14:paraId="661DCCD9" w14:textId="5BC05CEA" w:rsidR="00513A8D" w:rsidRDefault="00513A8D" w:rsidP="00FE7E37">
            <w:pPr>
              <w:spacing w:line="240" w:lineRule="atLeast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3A78208" w14:textId="7DB97484" w:rsidR="00FE7E37" w:rsidRPr="00FE7E37" w:rsidRDefault="00B4715D" w:rsidP="00FE7E3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61A49B3" wp14:editId="16F845A7">
                  <wp:simplePos x="0" y="0"/>
                  <wp:positionH relativeFrom="margin">
                    <wp:posOffset>4711065</wp:posOffset>
                  </wp:positionH>
                  <wp:positionV relativeFrom="margin">
                    <wp:posOffset>504825</wp:posOffset>
                  </wp:positionV>
                  <wp:extent cx="972589" cy="742950"/>
                  <wp:effectExtent l="0" t="0" r="0" b="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589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7E37"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DSM en SABIC en UPM Biofuels (producent van duurzame grondstoffen) slaan de handen ineen om de duurzaamheidsvoetafdruk van Dyneema®, 's werelds sterkste vezel, te verbeteren. Door deze samenwerking zal Dyneema® overstappen op biobased grondstof, gebruikmakend van SABIC's TRUCIRCLE ™ -oplossingen voor gecertificeerde hernieuwbare producten.</w:t>
            </w:r>
          </w:p>
          <w:p w14:paraId="4888694C" w14:textId="77777777" w:rsidR="00FE7E37" w:rsidRDefault="00FE7E37" w:rsidP="00FE7E37">
            <w:pPr>
              <w:spacing w:line="240" w:lineRule="atLeast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D186766" w14:textId="58407145" w:rsidR="00FE7E37" w:rsidRDefault="00FE7E37" w:rsidP="00FE7E3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UPM Biofuels produceert </w:t>
            </w:r>
            <w:r w:rsidR="00A26FE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de </w:t>
            </w: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biogebaseerde grondstof UPM BioVerno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uit het residu van het pulpproces bij de productie van papier uit hout.</w:t>
            </w: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D</w:t>
            </w:r>
            <w:r w:rsidR="00A26FE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eze grondstof</w:t>
            </w: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wordt vervolgens verwerkt door SABIC om hernieuwbaar ethyleen te maken onder hun TRUCIRCLE ™ -oplossingen. TRUCIRCLE ™ bevat gecertificeerde hernieuwbare producten, met name harsen en chemicaliën uit biogebaseerde grondstoffen die niet concurreren met de voedselketen en helpen de CO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-uitstoot te verminderen.</w:t>
            </w:r>
          </w:p>
          <w:p w14:paraId="54E6F00A" w14:textId="77777777" w:rsidR="00FE7E37" w:rsidRPr="00FE7E37" w:rsidRDefault="00FE7E37" w:rsidP="00FE7E3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</w:p>
          <w:p w14:paraId="3209E971" w14:textId="47980971" w:rsidR="00FE7E37" w:rsidRPr="00FE7E37" w:rsidRDefault="00FE7E37" w:rsidP="00FE7E37">
            <w:pPr>
              <w:spacing w:line="240" w:lineRule="atLeast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</w:pP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De overgang naar biobased grondstof behoudt de unieke eigenschappen van Dyneema®, waardoor klanten een duurzamere oplossing zonder de procesefficiëntie of de prestaties van het eindproduct in gevaar te brengen.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E7E37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nl-NL"/>
              </w:rPr>
              <w:t>Het Dyneema® biobased materiaal zal de wereldwijd erkende ISCC Plus-certificering dragen en vereist geen herkwalificatie van downstream-producten. Biobased Dyneema® is verkrijgbaar vanaf april 2020.</w:t>
            </w:r>
          </w:p>
          <w:p w14:paraId="518370D3" w14:textId="6DB4B4C9" w:rsidR="00FE7E37" w:rsidRPr="00513A8D" w:rsidRDefault="00FE7E37" w:rsidP="00FE7E37">
            <w:pPr>
              <w:spacing w:line="240" w:lineRule="atLeast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</w:tr>
      <w:bookmarkEnd w:id="1"/>
    </w:tbl>
    <w:p w14:paraId="2EDA715C" w14:textId="77777777" w:rsidR="00513A8D" w:rsidRPr="00513A8D" w:rsidRDefault="00513A8D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D3BA147" w14:textId="6398C81C" w:rsidR="00852EEF" w:rsidRPr="00A26FE6" w:rsidRDefault="003172EB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auteur van het artikel </w:t>
      </w:r>
      <w:r w:rsidR="00A26FE6">
        <w:rPr>
          <w:rFonts w:ascii="Arial" w:eastAsia="Times New Roman" w:hAnsi="Arial" w:cs="Arial"/>
          <w:bCs/>
          <w:color w:val="000000"/>
          <w:kern w:val="36"/>
          <w:lang w:eastAsia="nl-NL"/>
        </w:rPr>
        <w:t>gebruikt termen als ‘verduurzamen’, ‘biobased’, ‘hernieuwbaar’, ‘CO</w:t>
      </w:r>
      <w:r w:rsidR="00A26FE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26FE6">
        <w:rPr>
          <w:rFonts w:ascii="Arial" w:eastAsia="Times New Roman" w:hAnsi="Arial" w:cs="Arial"/>
          <w:bCs/>
          <w:color w:val="000000"/>
          <w:kern w:val="36"/>
          <w:lang w:eastAsia="nl-NL"/>
        </w:rPr>
        <w:t>-uitstoot verminderen’.</w:t>
      </w:r>
    </w:p>
    <w:p w14:paraId="43A6E5E1" w14:textId="66A65D91" w:rsidR="008123AD" w:rsidRDefault="00F21059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26FE6">
        <w:rPr>
          <w:rFonts w:ascii="Arial" w:eastAsia="Times New Roman" w:hAnsi="Arial" w:cs="Arial"/>
          <w:bCs/>
          <w:color w:val="000000"/>
          <w:kern w:val="36"/>
          <w:lang w:eastAsia="nl-NL"/>
        </w:rPr>
        <w:t>Wat is het onderliggende verband van deze termen?</w:t>
      </w:r>
    </w:p>
    <w:p w14:paraId="5DE6966A" w14:textId="5B4B37EA" w:rsidR="009B3610" w:rsidRDefault="009B3610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26FE6">
        <w:rPr>
          <w:rFonts w:ascii="Arial" w:eastAsia="Times New Roman" w:hAnsi="Arial" w:cs="Arial"/>
          <w:bCs/>
          <w:color w:val="000000"/>
          <w:kern w:val="36"/>
          <w:lang w:eastAsia="nl-NL"/>
        </w:rPr>
        <w:t>Waarom is een bedrijf als DSM bezig om zijn supersterke vezel Dyneema</w:t>
      </w:r>
      <w:r w:rsidR="008642C4">
        <w:rPr>
          <w:rFonts w:ascii="Arial" w:eastAsia="Times New Roman" w:hAnsi="Arial" w:cs="Arial"/>
          <w:bCs/>
          <w:color w:val="000000"/>
          <w:kern w:val="36"/>
          <w:lang w:eastAsia="nl-NL"/>
        </w:rPr>
        <w:t>® te verduurzamen?</w:t>
      </w:r>
    </w:p>
    <w:p w14:paraId="5CCF8C44" w14:textId="6FAD011E" w:rsidR="00D075B2" w:rsidRDefault="00D075B2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B10D86E" w14:textId="3E3EE198" w:rsidR="008642C4" w:rsidRDefault="008642C4" w:rsidP="008642C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UPM Biofuels produceert onder andere UPM Bio Verno. UPM Bio Verno is een schone naftafractie die bestaat uit verzadigde koolwaterstoffen met 6 tot 10 koolstofatomen.</w:t>
      </w:r>
    </w:p>
    <w:p w14:paraId="3CC546AB" w14:textId="672C50F7" w:rsidR="008642C4" w:rsidRDefault="008642C4" w:rsidP="008642C4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Bij het kraken van de naftafractie ontstaat onder andere ethyleen.</w:t>
      </w:r>
    </w:p>
    <w:p w14:paraId="6CD9CDC5" w14:textId="6F757AF1" w:rsidR="008642C4" w:rsidRDefault="008642C4" w:rsidP="00846C9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een mogelijke kraakreactie waarbij uit een verzadigde koolwaterstof met 6 C-atomen onder andere ethyleen wordt gevormd.</w:t>
      </w:r>
    </w:p>
    <w:p w14:paraId="7E4E4D8D" w14:textId="77777777" w:rsidR="008642C4" w:rsidRDefault="008642C4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E7E37" w14:paraId="304577ED" w14:textId="77777777" w:rsidTr="00FE7E37">
        <w:tc>
          <w:tcPr>
            <w:tcW w:w="9067" w:type="dxa"/>
          </w:tcPr>
          <w:p w14:paraId="2F8D681B" w14:textId="77777777" w:rsidR="00FE7E37" w:rsidRDefault="00FE7E37" w:rsidP="004D644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E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Nafta</w:t>
            </w:r>
            <w:r w:rsidRPr="00FE7E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8D311F" w14:textId="56FFB22C" w:rsidR="00FE7E37" w:rsidRDefault="00FE7E37" w:rsidP="004D644F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Nafta </w:t>
            </w:r>
            <w:r w:rsidRPr="00FE7E37">
              <w:rPr>
                <w:rFonts w:ascii="Times New Roman" w:hAnsi="Times New Roman" w:cs="Times New Roman"/>
                <w:sz w:val="24"/>
                <w:szCs w:val="24"/>
              </w:rPr>
              <w:t>is een mengsel van koolwaterstoffen dat ontstaat bij het destilleren van ruwe olie als condensaat bij temperaturen vanaf 70°C (lichte nafta, aantal koolstofatomen tot 5) en van circa 80 tot 150 graden Celsius (zware nafta, aantal koolstofatomen 5 tot 10).</w:t>
            </w:r>
          </w:p>
          <w:p w14:paraId="42E6EE01" w14:textId="337DA254" w:rsidR="00FE7E37" w:rsidRPr="00FE7E37" w:rsidRDefault="00FE7E37" w:rsidP="004D644F">
            <w:pPr>
              <w:outlineLvl w:val="0"/>
              <w:rPr>
                <w:rFonts w:ascii="Arial" w:eastAsia="Times New Roman" w:hAnsi="Arial" w:cs="Arial"/>
                <w:bCs/>
                <w:i/>
                <w:iCs/>
                <w:color w:val="000000"/>
                <w:kern w:val="36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36"/>
                <w:lang w:eastAsia="nl-NL"/>
              </w:rPr>
              <w:t>Bron: wikipedia</w:t>
            </w:r>
          </w:p>
        </w:tc>
      </w:tr>
    </w:tbl>
    <w:p w14:paraId="009C6D00" w14:textId="0C0E3FBE" w:rsidR="00FE7E37" w:rsidRDefault="00FE7E37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9B00BFB" w14:textId="11F1CCD8" w:rsidR="00FE7E37" w:rsidRDefault="00846C96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Nafta is een mengsel van koolwaterstoffen.</w:t>
      </w:r>
    </w:p>
    <w:p w14:paraId="77533054" w14:textId="1692DCAE" w:rsidR="004C6223" w:rsidRDefault="004C6223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46C96">
        <w:rPr>
          <w:rFonts w:ascii="Arial" w:eastAsia="Times New Roman" w:hAnsi="Arial" w:cs="Arial"/>
          <w:bCs/>
          <w:color w:val="000000"/>
          <w:kern w:val="36"/>
          <w:lang w:eastAsia="nl-NL"/>
        </w:rPr>
        <w:t>Leg het verschil tussen lichte en zware nafta</w:t>
      </w:r>
      <w:r w:rsidR="00CD557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op microniveau uit</w:t>
      </w:r>
      <w:r w:rsidR="00846C9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94CB0AC" w14:textId="6ADD38CC" w:rsidR="00846C96" w:rsidRPr="00846C96" w:rsidRDefault="00846C96" w:rsidP="00846C9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tot welke generatie de biobased nafta als brandstof ingedeeld kan worden.</w:t>
      </w:r>
    </w:p>
    <w:p w14:paraId="15285A1D" w14:textId="6F12C550" w:rsidR="00D075B2" w:rsidRDefault="00846C96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D075B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Leg uit dat nafta geen kookpunt heeft.</w:t>
      </w:r>
    </w:p>
    <w:p w14:paraId="66C2B4F1" w14:textId="77777777" w:rsidR="004C6223" w:rsidRDefault="004C6223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001B47A" w14:textId="44E14BCF" w:rsidR="003172EB" w:rsidRDefault="00846C96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Uit ethyleen wordt de polymeer polyethyleen geproduceerd</w:t>
      </w:r>
      <w:r w:rsidR="004C622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43FAB032" w14:textId="33A786BB" w:rsidR="004C6223" w:rsidRDefault="00846C96" w:rsidP="00846C9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4C622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Geef de vorming van polyethyleen uit ethyleen in een reactie met structuurformules weer.</w:t>
      </w:r>
    </w:p>
    <w:p w14:paraId="58C1D2DD" w14:textId="740EE557" w:rsidR="00846C96" w:rsidRDefault="00B4715D" w:rsidP="00846C96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846C9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deze productiemethode van polyethyleen de CO</w:t>
      </w:r>
      <w:r w:rsidR="00846C9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46C96">
        <w:rPr>
          <w:rFonts w:ascii="Arial" w:eastAsia="Times New Roman" w:hAnsi="Arial" w:cs="Arial"/>
          <w:bCs/>
          <w:color w:val="000000"/>
          <w:kern w:val="36"/>
          <w:lang w:eastAsia="nl-NL"/>
        </w:rPr>
        <w:t>-uitstoot zal verlagen.</w:t>
      </w:r>
    </w:p>
    <w:p w14:paraId="41F86761" w14:textId="6A8ED955" w:rsidR="004C6223" w:rsidRDefault="004C6223" w:rsidP="001070C6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CFF89A9" w14:textId="77777777" w:rsidR="00260F4D" w:rsidRDefault="00260F4D" w:rsidP="00C76D0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91FB61E" w14:textId="77777777" w:rsidR="005E611D" w:rsidRDefault="005E611D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4D94EC7" w14:textId="554EBFC4" w:rsidR="00DE5B0A" w:rsidRPr="00AE2CFC" w:rsidRDefault="008F0304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Sterkste vezel ter wereld verduurzamen</w:t>
      </w:r>
    </w:p>
    <w:p w14:paraId="464A2534" w14:textId="0DBDB3A3" w:rsidR="00986619" w:rsidRDefault="003014AA" w:rsidP="008F03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330A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6232C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F0304">
        <w:rPr>
          <w:rFonts w:ascii="Arial" w:eastAsia="Times New Roman" w:hAnsi="Arial" w:cs="Arial"/>
          <w:bCs/>
          <w:color w:val="000000"/>
          <w:kern w:val="36"/>
          <w:lang w:eastAsia="nl-NL"/>
        </w:rPr>
        <w:t>Het onderlinge verband is dat er een circulaire economie ontstaat. Hernieuwbaar is daarbij het sleutelwoord.</w:t>
      </w:r>
    </w:p>
    <w:p w14:paraId="41A11F60" w14:textId="7683E445" w:rsidR="008F0304" w:rsidRDefault="008F0304" w:rsidP="008F03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Tot nu toe werd de supervezel uit de grondstof aardolie geproduceerd. Echter fossiele brandstoffen zoals aardolie raken op en worden steeds vaker </w:t>
      </w:r>
      <w:r w:rsidR="00CD557C">
        <w:rPr>
          <w:rFonts w:ascii="Arial" w:eastAsia="Times New Roman" w:hAnsi="Arial" w:cs="Arial"/>
          <w:bCs/>
          <w:color w:val="000000"/>
          <w:kern w:val="36"/>
          <w:lang w:eastAsia="nl-NL"/>
        </w:rPr>
        <w:t>vervangen door bio-grondstoffen om daarmee de CO</w:t>
      </w:r>
      <w:r w:rsidR="00CD557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D557C">
        <w:rPr>
          <w:rFonts w:ascii="Arial" w:eastAsia="Times New Roman" w:hAnsi="Arial" w:cs="Arial"/>
          <w:bCs/>
          <w:color w:val="000000"/>
          <w:kern w:val="36"/>
          <w:lang w:eastAsia="nl-NL"/>
        </w:rPr>
        <w:t>-uitstoot tegen te gaan.</w:t>
      </w:r>
    </w:p>
    <w:p w14:paraId="3CD924E6" w14:textId="7F75E21E" w:rsidR="00CD557C" w:rsidRPr="00CD557C" w:rsidRDefault="00CD557C" w:rsidP="008F030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2" w:name="_Hlk36542386"/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14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10</w:t>
      </w:r>
      <w:bookmarkEnd w:id="2"/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 Of: C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14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CD557C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CD557C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14:paraId="3747B703" w14:textId="1EC07847" w:rsidR="00B31AAE" w:rsidRDefault="00CD557C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D557C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CD557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Lichte fractie bevat molecule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Pr="00CD557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met 5 of minder koolstofatomen, zware fractie bevat moleculen met 5 tot 10 koolstofatomen.  Dus de molecuulmassa’s van de moleculen van de zware fractie zijn hoger dan die van de lichte fractie.</w:t>
      </w:r>
    </w:p>
    <w:p w14:paraId="58D2F3D7" w14:textId="1D8E07C7" w:rsidR="00CD557C" w:rsidRDefault="00CD557C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een biobrandstof die niet concurreert met de voedselproductie, dus een tweede generatie biobrandstoffen.</w:t>
      </w:r>
    </w:p>
    <w:p w14:paraId="6CCD1783" w14:textId="37AB56EB" w:rsidR="00CD557C" w:rsidRDefault="00CD557C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E611D">
        <w:rPr>
          <w:rFonts w:ascii="Arial" w:eastAsia="Times New Roman" w:hAnsi="Arial" w:cs="Arial"/>
          <w:bCs/>
          <w:color w:val="000000"/>
          <w:kern w:val="36"/>
          <w:lang w:eastAsia="nl-NL"/>
        </w:rPr>
        <w:t>Nafta is een mengsel van diverse koolwaterstoffen.</w:t>
      </w:r>
    </w:p>
    <w:p w14:paraId="43323C2E" w14:textId="7FD56439" w:rsidR="005E611D" w:rsidRDefault="005E611D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872E401" w14:textId="441B2CEB" w:rsidR="005E611D" w:rsidRDefault="005E611D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196FB73" wp14:editId="56BABF6E">
            <wp:extent cx="3409950" cy="387904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orming P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152" cy="40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855D5" w14:textId="1C6FE517" w:rsidR="005E611D" w:rsidRDefault="005E611D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maakt gebruik van hernieuwbare grondstoffen dus van verbindingen van koolstof waarvan de koolstof afkomstig is uit de gesloten koolstofkringloop.</w:t>
      </w:r>
    </w:p>
    <w:p w14:paraId="0BB472A2" w14:textId="77777777" w:rsidR="005E611D" w:rsidRPr="00CD557C" w:rsidRDefault="005E611D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CCB6A" w14:textId="2AAEEAD5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Taxonomie van Bloom en leerdoelen</w:t>
      </w:r>
    </w:p>
    <w:p w14:paraId="2EC49E1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5915"/>
      </w:tblGrid>
      <w:tr w:rsidR="004C567B" w:rsidRPr="00E75C81" w14:paraId="234F9E5C" w14:textId="77777777" w:rsidTr="00FC701B">
        <w:tc>
          <w:tcPr>
            <w:tcW w:w="828" w:type="dxa"/>
          </w:tcPr>
          <w:p w14:paraId="47F29B12" w14:textId="77777777" w:rsidR="004C567B" w:rsidRPr="00E75C81" w:rsidRDefault="004C567B" w:rsidP="002C3DC6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4133E7E4" w14:textId="77777777" w:rsidR="004C567B" w:rsidRPr="00E75C81" w:rsidRDefault="004C567B" w:rsidP="002C3DC6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5915" w:type="dxa"/>
          </w:tcPr>
          <w:p w14:paraId="52D07CC6" w14:textId="77777777" w:rsidR="004C567B" w:rsidRPr="00E75C81" w:rsidRDefault="004C567B" w:rsidP="002C3DC6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4C567B" w14:paraId="41FF6E6F" w14:textId="77777777" w:rsidTr="00FC701B">
        <w:tc>
          <w:tcPr>
            <w:tcW w:w="828" w:type="dxa"/>
          </w:tcPr>
          <w:p w14:paraId="407AEE83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71CEF2E" w14:textId="6C7E708C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9147CAB" w14:textId="73C011BC" w:rsidR="004C567B" w:rsidRDefault="004C567B" w:rsidP="0089518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4C567B" w14:paraId="67459D0C" w14:textId="77777777" w:rsidTr="00FC701B">
        <w:tc>
          <w:tcPr>
            <w:tcW w:w="828" w:type="dxa"/>
          </w:tcPr>
          <w:p w14:paraId="7F3C68A5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B87775B" w14:textId="4D1C3E7A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4157FB04" w14:textId="08F95C6B" w:rsidR="004C567B" w:rsidRDefault="004C567B" w:rsidP="0089518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4C567B" w14:paraId="461396F6" w14:textId="77777777" w:rsidTr="00FC701B">
        <w:tc>
          <w:tcPr>
            <w:tcW w:w="828" w:type="dxa"/>
          </w:tcPr>
          <w:p w14:paraId="74A6B1F8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3A06646A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84C66E1" w14:textId="41DB5CAF" w:rsidR="004C567B" w:rsidRDefault="004C567B" w:rsidP="009A4F89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kunnen opstellen</w:t>
            </w:r>
          </w:p>
        </w:tc>
      </w:tr>
      <w:tr w:rsidR="004C567B" w14:paraId="09902C58" w14:textId="77777777" w:rsidTr="00FC701B">
        <w:tc>
          <w:tcPr>
            <w:tcW w:w="828" w:type="dxa"/>
          </w:tcPr>
          <w:p w14:paraId="7893314F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41D78AA7" w14:textId="6F485DCC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07EC2691" w14:textId="6A051B4C" w:rsidR="004C567B" w:rsidRDefault="004C567B" w:rsidP="00035D2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leerling moet op microniveau kunnen verklaren </w:t>
            </w:r>
          </w:p>
        </w:tc>
      </w:tr>
      <w:tr w:rsidR="004C567B" w14:paraId="3489D7DF" w14:textId="77777777" w:rsidTr="00FC701B">
        <w:tc>
          <w:tcPr>
            <w:tcW w:w="828" w:type="dxa"/>
          </w:tcPr>
          <w:p w14:paraId="7B01F120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148C4B91" w14:textId="235EDEFC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1DD5F7A3" w14:textId="71AB7BC6" w:rsidR="004C567B" w:rsidRDefault="004C567B" w:rsidP="00035D2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beschrijven welke generatie bio-brandstof het is</w:t>
            </w:r>
          </w:p>
        </w:tc>
      </w:tr>
      <w:tr w:rsidR="004C567B" w14:paraId="799C04A6" w14:textId="77777777" w:rsidTr="00FC701B">
        <w:tc>
          <w:tcPr>
            <w:tcW w:w="828" w:type="dxa"/>
          </w:tcPr>
          <w:p w14:paraId="272B4D92" w14:textId="77777777" w:rsidR="004C567B" w:rsidRDefault="004C567B" w:rsidP="00FC701B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434B9F6C" w14:textId="2CDDA800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5915" w:type="dxa"/>
          </w:tcPr>
          <w:p w14:paraId="1540FFA4" w14:textId="6114650C" w:rsidR="004C567B" w:rsidRDefault="004C567B" w:rsidP="005C5B57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aangeven dat nafta een aardoliefractie is</w:t>
            </w:r>
          </w:p>
        </w:tc>
      </w:tr>
      <w:bookmarkEnd w:id="3"/>
      <w:tr w:rsidR="004C567B" w14:paraId="6D7B6DD8" w14:textId="77777777" w:rsidTr="00FC701B">
        <w:tc>
          <w:tcPr>
            <w:tcW w:w="828" w:type="dxa"/>
          </w:tcPr>
          <w:p w14:paraId="716B5ED8" w14:textId="77777777" w:rsidR="004C567B" w:rsidRDefault="004C567B" w:rsidP="00895184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3F227F20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5BDDF7E2" w14:textId="16A974A7" w:rsidR="004C567B" w:rsidRDefault="004C567B" w:rsidP="00B31AA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reactievergelijking kunnen opstellen</w:t>
            </w:r>
          </w:p>
        </w:tc>
      </w:tr>
      <w:tr w:rsidR="004C567B" w14:paraId="4938B604" w14:textId="77777777" w:rsidTr="00FC701B">
        <w:tc>
          <w:tcPr>
            <w:tcW w:w="828" w:type="dxa"/>
          </w:tcPr>
          <w:p w14:paraId="3331E205" w14:textId="77777777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1BB898AF" w14:textId="132F8D7C" w:rsidR="004C567B" w:rsidRDefault="004C567B" w:rsidP="002C3DC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7D4B34E2" w14:textId="4CD3B90E" w:rsidR="004C567B" w:rsidRDefault="004C567B" w:rsidP="002C3DC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uitleggen dat koolstof van een bio-grondstof in een gesloten kringloop zit</w:t>
            </w:r>
          </w:p>
        </w:tc>
      </w:tr>
    </w:tbl>
    <w:p w14:paraId="04C18B90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013CFDC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6319D568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11CD03E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96DD614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05BAAB57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654BD5A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294FAE6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0E347C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5A44FE92" w14:textId="77777777" w:rsidR="00FC701B" w:rsidRPr="008274A0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FC701B" w:rsidRPr="00827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26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255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0C6"/>
    <w:rsid w:val="001075C1"/>
    <w:rsid w:val="00107A6C"/>
    <w:rsid w:val="00107EC0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613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B3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32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EC2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A5"/>
    <w:rsid w:val="002940E7"/>
    <w:rsid w:val="00294165"/>
    <w:rsid w:val="00294218"/>
    <w:rsid w:val="00294A6C"/>
    <w:rsid w:val="00295539"/>
    <w:rsid w:val="0029573A"/>
    <w:rsid w:val="00295E75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2EB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41E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A3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67B"/>
    <w:rsid w:val="004C5EBC"/>
    <w:rsid w:val="004C6223"/>
    <w:rsid w:val="004C6430"/>
    <w:rsid w:val="004C6AF4"/>
    <w:rsid w:val="004C720B"/>
    <w:rsid w:val="004C74E9"/>
    <w:rsid w:val="004C78BE"/>
    <w:rsid w:val="004D0634"/>
    <w:rsid w:val="004D0898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11D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2BF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2C7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CD4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D7FC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46C96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2C4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500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04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6BD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2678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19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610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6FE6"/>
    <w:rsid w:val="00A2757A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830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F6B"/>
    <w:rsid w:val="00AB0238"/>
    <w:rsid w:val="00AB17D4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AAE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15D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0AC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557C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5B2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15D4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20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0E"/>
    <w:rsid w:val="00DA4FB4"/>
    <w:rsid w:val="00DA513C"/>
    <w:rsid w:val="00DA5ADD"/>
    <w:rsid w:val="00DA67F7"/>
    <w:rsid w:val="00DA68EF"/>
    <w:rsid w:val="00DA69CE"/>
    <w:rsid w:val="00DA6C1F"/>
    <w:rsid w:val="00DA70E9"/>
    <w:rsid w:val="00DA77C2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649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87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0C6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40D"/>
    <w:rsid w:val="00FC75A6"/>
    <w:rsid w:val="00FC76E5"/>
    <w:rsid w:val="00FC7D3D"/>
    <w:rsid w:val="00FC7FE2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635"/>
    <w:rsid w:val="00FE78C9"/>
    <w:rsid w:val="00FE7B5F"/>
    <w:rsid w:val="00FE7E37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D64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81BF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A18CC-DA98-4B0E-B22D-9F4514510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796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7</cp:revision>
  <cp:lastPrinted>2018-07-10T14:41:00Z</cp:lastPrinted>
  <dcterms:created xsi:type="dcterms:W3CDTF">2020-03-31T08:08:00Z</dcterms:created>
  <dcterms:modified xsi:type="dcterms:W3CDTF">2020-11-03T09:55:00Z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